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E7" w:rsidRDefault="00111EE7" w:rsidP="00111E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E – GK.6220.1.2013</w:t>
      </w:r>
    </w:p>
    <w:p w:rsidR="00111EE7" w:rsidRDefault="00321F8B" w:rsidP="00111EE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Uzupełnienie r</w:t>
      </w:r>
      <w:r w:rsidR="00111EE7">
        <w:rPr>
          <w:b/>
        </w:rPr>
        <w:t>aport</w:t>
      </w:r>
      <w:r>
        <w:rPr>
          <w:b/>
        </w:rPr>
        <w:t>u</w:t>
      </w:r>
      <w:r w:rsidR="00111EE7">
        <w:rPr>
          <w:b/>
        </w:rPr>
        <w:t xml:space="preserve"> o oddziaływaniu inwestycji na środowisko</w:t>
      </w:r>
    </w:p>
    <w:p w:rsidR="00111EE7" w:rsidRDefault="00111EE7" w:rsidP="00111EE7">
      <w:pPr>
        <w:autoSpaceDE w:val="0"/>
        <w:autoSpaceDN w:val="0"/>
        <w:adjustRightInd w:val="0"/>
        <w:jc w:val="both"/>
      </w:pPr>
    </w:p>
    <w:tbl>
      <w:tblPr>
        <w:tblW w:w="1015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5113"/>
        <w:gridCol w:w="4322"/>
      </w:tblGrid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Lp.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Raport o oddziaływaniu przedsięwzięcia na środowisko, raport dotyczący realizacji przepisów     o ochronie środowiska, sprawozdania, o których mowa w art. 24 ust. 1 ustawy z dnia 11 maja 2001 r. o obowiązkach przedsiębiorców w zakresie gospodarowania niektórymi odpadami                oraz o opłacie produktowej i opłacie depozytowej, analiza </w:t>
            </w:r>
            <w:proofErr w:type="spellStart"/>
            <w:r>
              <w:t>porealizacyjna</w:t>
            </w:r>
            <w:proofErr w:type="spellEnd"/>
            <w:r>
              <w:t>, przegląd ekologiczny, raport o bezpieczeństwie, dokumentacja mierniczo-geologiczna zlikwidowanych zakładów górniczych, dane zawarte w księdze rejestrowej rejestru obszarów górniczych, karty informacyjne złóż kopalin, o których mowa w przepisach wydanych na podstawie art. 50 ust. 1 pkt 2 lit. a ustawy z dnia 4 lutego 1994 r. - Prawo geologiczne i górnicze, informacja                            o wytwarzanych odpadach oraz o sposobach gospodarowania wytworzonymi odpadami, dokumenty sporządzane na potrzeby ewidencji odpadów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Numer wpisu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Nazwa dokumentu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E7" w:rsidRDefault="00321F8B">
            <w:pPr>
              <w:autoSpaceDE w:val="0"/>
              <w:autoSpaceDN w:val="0"/>
              <w:adjustRightInd w:val="0"/>
            </w:pPr>
            <w:r>
              <w:t>Uzupełnienie r</w:t>
            </w:r>
            <w:r w:rsidR="00111EE7">
              <w:t>aport</w:t>
            </w:r>
            <w:r>
              <w:t>u</w:t>
            </w:r>
            <w:r w:rsidR="00111EE7">
              <w:t xml:space="preserve"> oddziaływania planowanego przedsięwzięcia na środowisko </w:t>
            </w: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Zakres przedmiotowy dokumentu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Pr="00111EE7" w:rsidRDefault="00111EE7">
            <w:pPr>
              <w:rPr>
                <w:b/>
                <w:i/>
                <w:iCs/>
              </w:rPr>
            </w:pPr>
            <w:r>
              <w:rPr>
                <w:b/>
              </w:rPr>
              <w:t xml:space="preserve">Budowa stacji demontażu pojazdów wycofanych z eksploatacji wraz                         z niezbędną infrastrukturą i skupem złomu stalowego i metali kolorowych, </w:t>
            </w:r>
            <w:r>
              <w:t>lokalizacja inwestycji dz. 685/20 obręb ewidencyjny Rozprza, gmina Rozprza.</w:t>
            </w: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Data i miejsce sporządzenia dokumentu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321F8B">
            <w:pPr>
              <w:autoSpaceDE w:val="0"/>
              <w:autoSpaceDN w:val="0"/>
              <w:adjustRightInd w:val="0"/>
            </w:pPr>
            <w:r>
              <w:t>luty 2013</w:t>
            </w:r>
            <w:r w:rsidR="00111EE7">
              <w:t xml:space="preserve"> r.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Zamawiający wykonanie dokumentu (w tym REGON) 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E7" w:rsidRDefault="00111EE7">
            <w:r>
              <w:t xml:space="preserve">Firma Handlowo-Usługowa </w:t>
            </w:r>
          </w:p>
          <w:p w:rsidR="00111EE7" w:rsidRDefault="00111EE7">
            <w:r>
              <w:t xml:space="preserve">Jan </w:t>
            </w:r>
            <w:proofErr w:type="spellStart"/>
            <w:r>
              <w:t>Listwoń</w:t>
            </w:r>
            <w:proofErr w:type="spellEnd"/>
          </w:p>
          <w:p w:rsidR="00111EE7" w:rsidRDefault="00111EE7">
            <w:r>
              <w:t>Al. 900-lecia 7A</w:t>
            </w:r>
          </w:p>
          <w:p w:rsidR="00111EE7" w:rsidRDefault="00111EE7">
            <w:pPr>
              <w:spacing w:before="60" w:after="60"/>
              <w:jc w:val="both"/>
            </w:pPr>
            <w:r>
              <w:t>97-340 Rozprza</w:t>
            </w:r>
          </w:p>
          <w:p w:rsidR="00111EE7" w:rsidRDefault="00111EE7">
            <w:pPr>
              <w:spacing w:before="60" w:after="60"/>
              <w:jc w:val="both"/>
            </w:pPr>
            <w:r>
              <w:t xml:space="preserve"> </w:t>
            </w: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Wykonawca dokumentu (w tym REGON) 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ind w:left="-1419" w:firstLine="1419"/>
            </w:pPr>
            <w:r>
              <w:t>Marta Kołacińska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Miejsce przechowywania (nazwa instytucji, nazwa komórki organizacyjnej, numer pokoju, numer telefonu kontaktowego) 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EE7" w:rsidRDefault="00111EE7">
            <w:r>
              <w:t xml:space="preserve">Urząd Gminy w Rozprzy </w:t>
            </w:r>
          </w:p>
          <w:p w:rsidR="00111EE7" w:rsidRDefault="00111EE7">
            <w:r>
              <w:t>Al. 900-lecia 3</w:t>
            </w:r>
          </w:p>
          <w:p w:rsidR="00111EE7" w:rsidRDefault="00111EE7">
            <w:r>
              <w:t xml:space="preserve">97-340 Rozprza </w:t>
            </w:r>
          </w:p>
          <w:p w:rsidR="00111EE7" w:rsidRDefault="00111EE7">
            <w:r>
              <w:t xml:space="preserve">pok. nr 7 </w:t>
            </w:r>
          </w:p>
          <w:p w:rsidR="00111EE7" w:rsidRDefault="00111EE7">
            <w:r>
              <w:t>tel. 44 6496574 wew. 18</w:t>
            </w: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Zastrzeżenia dotyczące nieudostępniania informacji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Numery innych kart w wykazie dotyczących podmiotu, który opracował dokument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Numery innych kart w wykazie dotyczących podmiotu, który zamówił wykonanie dokumentu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  <w:tr w:rsidR="00111EE7" w:rsidTr="00111EE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111EE7" w:rsidRDefault="00111E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Uwagi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E7" w:rsidRDefault="00111EE7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111EE7" w:rsidRDefault="00111EE7">
            <w:pPr>
              <w:autoSpaceDE w:val="0"/>
              <w:autoSpaceDN w:val="0"/>
              <w:adjustRightInd w:val="0"/>
            </w:pPr>
          </w:p>
        </w:tc>
      </w:tr>
    </w:tbl>
    <w:p w:rsidR="00FD10BA" w:rsidRDefault="00FD10BA">
      <w:bookmarkStart w:id="0" w:name="_GoBack"/>
      <w:bookmarkEnd w:id="0"/>
    </w:p>
    <w:sectPr w:rsidR="00FD10BA" w:rsidSect="00111E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3A"/>
    <w:rsid w:val="00111EE7"/>
    <w:rsid w:val="00321F8B"/>
    <w:rsid w:val="00575D3A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1787</Characters>
  <Application>Microsoft Office Word</Application>
  <DocSecurity>0</DocSecurity>
  <Lines>14</Lines>
  <Paragraphs>4</Paragraphs>
  <ScaleCrop>false</ScaleCrop>
  <Company>GUS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3</cp:revision>
  <dcterms:created xsi:type="dcterms:W3CDTF">2013-05-02T08:41:00Z</dcterms:created>
  <dcterms:modified xsi:type="dcterms:W3CDTF">2013-05-02T08:44:00Z</dcterms:modified>
</cp:coreProperties>
</file>