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00" w:rsidRPr="00476000" w:rsidRDefault="00476000" w:rsidP="00476000">
      <w:pPr>
        <w:spacing w:line="360" w:lineRule="auto"/>
        <w:jc w:val="right"/>
      </w:pPr>
      <w:r w:rsidRPr="00476000">
        <w:t>Rozprza, dnia 08 stycznia 2012 r.</w:t>
      </w:r>
    </w:p>
    <w:p w:rsidR="00476000" w:rsidRPr="00476000" w:rsidRDefault="00476000" w:rsidP="00476000">
      <w:pPr>
        <w:spacing w:line="360" w:lineRule="auto"/>
      </w:pPr>
      <w:r w:rsidRPr="00476000">
        <w:t>GK.6220.1.2013</w:t>
      </w:r>
    </w:p>
    <w:p w:rsidR="00476000" w:rsidRPr="00476000" w:rsidRDefault="00476000" w:rsidP="00476000">
      <w:pPr>
        <w:spacing w:line="360" w:lineRule="auto"/>
        <w:jc w:val="center"/>
        <w:rPr>
          <w:b/>
        </w:rPr>
      </w:pPr>
      <w:r w:rsidRPr="00476000">
        <w:rPr>
          <w:b/>
        </w:rPr>
        <w:t>ZAWIADOMIENIE WÓJTA GMINY ROZPRZA</w:t>
      </w:r>
    </w:p>
    <w:p w:rsidR="00476000" w:rsidRPr="00476000" w:rsidRDefault="00476000" w:rsidP="00476000">
      <w:pPr>
        <w:spacing w:line="360" w:lineRule="auto"/>
        <w:jc w:val="center"/>
        <w:rPr>
          <w:b/>
        </w:rPr>
      </w:pPr>
      <w:r w:rsidRPr="00476000">
        <w:rPr>
          <w:b/>
        </w:rPr>
        <w:t>o wszczęciu postępowania administracyjnego</w:t>
      </w:r>
    </w:p>
    <w:p w:rsidR="00476000" w:rsidRPr="00476000" w:rsidRDefault="00476000" w:rsidP="00476000">
      <w:pPr>
        <w:spacing w:line="360" w:lineRule="auto"/>
        <w:jc w:val="center"/>
        <w:rPr>
          <w:b/>
        </w:rPr>
      </w:pPr>
      <w:r w:rsidRPr="00476000">
        <w:rPr>
          <w:b/>
        </w:rPr>
        <w:t xml:space="preserve">i wystąpieniu do organów uzgadniających </w:t>
      </w:r>
    </w:p>
    <w:p w:rsidR="00476000" w:rsidRPr="00476000" w:rsidRDefault="00476000" w:rsidP="00476000">
      <w:pPr>
        <w:spacing w:line="360" w:lineRule="auto"/>
        <w:jc w:val="both"/>
      </w:pPr>
    </w:p>
    <w:p w:rsidR="00476000" w:rsidRPr="00476000" w:rsidRDefault="00476000" w:rsidP="00476000">
      <w:pPr>
        <w:spacing w:line="360" w:lineRule="auto"/>
        <w:jc w:val="both"/>
      </w:pPr>
      <w:r w:rsidRPr="00476000">
        <w:t xml:space="preserve">            Zgodnie z art. 73 ust. 1 ustawy z dnia 3 października 2008 r. o udostępnianiu informacji o środowisku i jego ochronie, udziale społeczeństwa w ochronie środowiska                oraz ocenach oddziaływania na środowisko (Dz. U. z 2008 r., Nr 199, poz. 1227 z </w:t>
      </w:r>
      <w:proofErr w:type="spellStart"/>
      <w:r w:rsidRPr="00476000">
        <w:t>późn</w:t>
      </w:r>
      <w:proofErr w:type="spellEnd"/>
      <w:r w:rsidRPr="00476000">
        <w:t xml:space="preserve">. zm.),  zwaną dalej ustawą </w:t>
      </w:r>
      <w:proofErr w:type="spellStart"/>
      <w:r w:rsidRPr="00476000">
        <w:t>ooś</w:t>
      </w:r>
      <w:proofErr w:type="spellEnd"/>
      <w:r w:rsidRPr="00476000">
        <w:t xml:space="preserve">., w związku z art. 61 § 1 i § 4 ustawy z dnia 14 czerwca 1960 roku Kodeks postępowania administracyjnego (Dz. U. z 2000 r. Nr 98, poz. 1071 z </w:t>
      </w:r>
      <w:proofErr w:type="spellStart"/>
      <w:r w:rsidRPr="00476000">
        <w:t>późn</w:t>
      </w:r>
      <w:proofErr w:type="spellEnd"/>
      <w:r w:rsidRPr="00476000">
        <w:t>. zm.),  zwaną dalej ustawą k.p.a.,</w:t>
      </w:r>
    </w:p>
    <w:p w:rsidR="00476000" w:rsidRPr="00476000" w:rsidRDefault="00476000" w:rsidP="00476000">
      <w:pPr>
        <w:spacing w:line="360" w:lineRule="auto"/>
        <w:jc w:val="center"/>
      </w:pPr>
      <w:r w:rsidRPr="00476000">
        <w:rPr>
          <w:b/>
          <w:bCs/>
        </w:rPr>
        <w:t>zawiadamiam</w:t>
      </w:r>
    </w:p>
    <w:p w:rsidR="00476000" w:rsidRPr="00476000" w:rsidRDefault="00476000" w:rsidP="00476000">
      <w:pPr>
        <w:spacing w:line="360" w:lineRule="auto"/>
        <w:jc w:val="both"/>
        <w:rPr>
          <w:b/>
          <w:i/>
          <w:iCs/>
        </w:rPr>
      </w:pPr>
      <w:r w:rsidRPr="00476000">
        <w:t xml:space="preserve">że w dniu 8 stycznia 2013 r., na wniosek Firmy Handlowo-Usługowej Jan </w:t>
      </w:r>
      <w:proofErr w:type="spellStart"/>
      <w:r w:rsidRPr="00476000">
        <w:t>Listwoń</w:t>
      </w:r>
      <w:proofErr w:type="spellEnd"/>
      <w:r w:rsidRPr="00476000">
        <w:t xml:space="preserve">,                          Al. 900-lecia 7A, 97-340 Rozprza reprezentowanej przez Pana Jana </w:t>
      </w:r>
      <w:proofErr w:type="spellStart"/>
      <w:r w:rsidRPr="00476000">
        <w:t>Listwonia</w:t>
      </w:r>
      <w:proofErr w:type="spellEnd"/>
      <w:r w:rsidRPr="00476000">
        <w:t xml:space="preserve"> zostało wszczęte postępowanie administracyjne w sprawie wydania </w:t>
      </w:r>
      <w:r w:rsidRPr="00476000">
        <w:rPr>
          <w:bCs/>
        </w:rPr>
        <w:t>decyzji o środowiskowych uwarunkowaniach</w:t>
      </w:r>
      <w:r w:rsidRPr="00476000">
        <w:t xml:space="preserve"> dla przedsięwzięcia polegającego na: </w:t>
      </w:r>
      <w:r w:rsidRPr="00476000">
        <w:rPr>
          <w:b/>
        </w:rPr>
        <w:t xml:space="preserve">„Budowie stacji demontażu pojazdów wycofanych z eksploatacji wraz z niezbędną infrastrukturą i skupem złomu stalowego i metali kolorowych”, </w:t>
      </w:r>
      <w:r w:rsidRPr="00476000">
        <w:t>lokalizacja inwestycji dz. 685/20 obręb ewidencyjny Rozprza, gmina Rozprza.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Zgodnie z art. 75 ust. 1 pkt 4 ustawy </w:t>
      </w:r>
      <w:proofErr w:type="spellStart"/>
      <w:r w:rsidRPr="00476000">
        <w:t>ooś</w:t>
      </w:r>
      <w:proofErr w:type="spellEnd"/>
      <w:r w:rsidRPr="00476000">
        <w:t>. organem właściwym do wydania decyzji    jest Wójt Gminy Rozprza.</w:t>
      </w:r>
    </w:p>
    <w:p w:rsidR="00476000" w:rsidRPr="00476000" w:rsidRDefault="00476000" w:rsidP="00476000">
      <w:pPr>
        <w:spacing w:line="360" w:lineRule="auto"/>
        <w:jc w:val="both"/>
      </w:pPr>
      <w:r w:rsidRPr="00476000">
        <w:tab/>
        <w:t>Planowane zamierzenie inwestycyjne należy do przedsięwzięć:</w:t>
      </w:r>
    </w:p>
    <w:p w:rsidR="00476000" w:rsidRPr="00476000" w:rsidRDefault="00476000" w:rsidP="00476000">
      <w:pPr>
        <w:spacing w:line="360" w:lineRule="auto"/>
        <w:jc w:val="both"/>
        <w:rPr>
          <w:i/>
        </w:rPr>
      </w:pPr>
      <w:r w:rsidRPr="00476000">
        <w:t xml:space="preserve">- mogących zawsze znacząco oddziaływać na środowisko dla których przeprowadzenie oceny oddziaływania na środowisko jest wymagane; zgodnie z § 2 ust. 1 pkt 42 Rozporządzenia Rady Ministrów z dnia 9 listopada 2010 r. w sprawie przedsięwzięć mogących znacząco oddziaływać na środowisko (Dz. U. z 2010 r. Nr 213, poz. 1397) – </w:t>
      </w:r>
      <w:r w:rsidRPr="00476000">
        <w:rPr>
          <w:i/>
        </w:rPr>
        <w:t>stacje demontażu                     w rozumieniu ustawy z dnia 20 stycznia 2005 r. o recyklingu pojazdów wycofanych                        z eksploatacji,</w:t>
      </w:r>
    </w:p>
    <w:p w:rsidR="00476000" w:rsidRPr="00476000" w:rsidRDefault="00476000" w:rsidP="00476000">
      <w:pPr>
        <w:spacing w:line="360" w:lineRule="auto"/>
        <w:jc w:val="both"/>
      </w:pPr>
      <w:r w:rsidRPr="00476000">
        <w:t xml:space="preserve">- mogących potencjalnie znacząco oddziaływać na środowisko dla których </w:t>
      </w:r>
      <w:r w:rsidRPr="00476000">
        <w:rPr>
          <w:i/>
        </w:rPr>
        <w:t xml:space="preserve"> </w:t>
      </w:r>
      <w:r w:rsidRPr="00476000">
        <w:t xml:space="preserve">przeprowadzenie oceny oddziaływania na środowisko może być wymagane; zgodnie z § 3 ust. 1 pkt 81                   ww. rozporządzenia – </w:t>
      </w:r>
      <w:r w:rsidRPr="00476000">
        <w:rPr>
          <w:i/>
        </w:rPr>
        <w:t>punkty do zbierania lub przeładunku odpadów, w tym złomu.</w:t>
      </w:r>
      <w:r w:rsidRPr="00476000">
        <w:t xml:space="preserve">  </w:t>
      </w:r>
      <w:r w:rsidRPr="00476000">
        <w:rPr>
          <w:i/>
        </w:rPr>
        <w:t xml:space="preserve"> </w:t>
      </w:r>
      <w:r w:rsidRPr="00476000">
        <w:t xml:space="preserve"> 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Organ prowadzący postępowanie wystąpił do Regionalnego Dyrektora Ochrony Środowiska w Łodzi z wnioskiem o uzgodnienie warunków realizacji przedsięwzięcia              </w:t>
      </w:r>
      <w:r w:rsidRPr="00476000">
        <w:lastRenderedPageBreak/>
        <w:t>oraz do Państwowego Powiatowego Inspektora Sanitarnego w Piotrkowie Trybunalskim                  z prośbą o wydanie opinii w przedmiotowej sprawie.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Podajemy do publicznej wiadomości, że dane o wniosku i raporcie oddziaływania planowanego przedsięwzięcia na środowisko zostały zamieszczone na stronie internetowej urzędu </w:t>
      </w:r>
      <w:hyperlink r:id="rId5" w:history="1">
        <w:r w:rsidRPr="00476000">
          <w:t>www.bip.rozprza.pl</w:t>
        </w:r>
      </w:hyperlink>
      <w:r w:rsidRPr="00476000">
        <w:t>.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Zgodnie z art. 35 § 3 k.p.a., w związku  koniecznością uzyskania uzgodnień i opinii  przed wydaniem decyzji, załatwienie sprawy nastąpi w terminie 2 miesięcy od dnia wszczęcia postępowania. Do tego terminu nie wlicza się terminów przewidzianych w przepisach prawa do dokonania określonych czynności, okresów zawieszenia postępowania oraz okresów opóźnień spowodowanych z winy strony  albo z przyczyn niezależnych od organu.  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 xml:space="preserve">Niniejsze zawiadomienie zostaje przesłane stronom postępowania, zamieszczone               na stronie Biuletynu Informacji Publicznej Urzędu Gminy w Rozprzy </w:t>
      </w:r>
      <w:hyperlink r:id="rId6" w:history="1">
        <w:r w:rsidRPr="00476000">
          <w:t>www.bip.rozprza.pl</w:t>
        </w:r>
      </w:hyperlink>
      <w:r w:rsidRPr="00476000">
        <w:t xml:space="preserve"> oraz wywieszone na tablicy ogłoszeń w Urzędzie Gminy, Al. 900-lecia 3.     </w:t>
      </w:r>
    </w:p>
    <w:p w:rsidR="00476000" w:rsidRPr="00476000" w:rsidRDefault="00476000" w:rsidP="00476000">
      <w:pPr>
        <w:spacing w:line="360" w:lineRule="auto"/>
        <w:ind w:firstLine="708"/>
        <w:jc w:val="both"/>
      </w:pPr>
      <w:r w:rsidRPr="00476000">
        <w:t>Sprawę prowadzi podinspektor Aleksandra Jarosz, tel. 44 649-61-08 wew. 18.</w:t>
      </w:r>
    </w:p>
    <w:p w:rsidR="00476000" w:rsidRDefault="00476000" w:rsidP="00476000">
      <w:pPr>
        <w:spacing w:line="360" w:lineRule="auto"/>
        <w:ind w:firstLine="708"/>
        <w:jc w:val="both"/>
      </w:pPr>
      <w:r>
        <w:t xml:space="preserve">     </w:t>
      </w:r>
    </w:p>
    <w:p w:rsidR="00476000" w:rsidRPr="00476000" w:rsidRDefault="00476000" w:rsidP="00476000">
      <w:pPr>
        <w:spacing w:line="360" w:lineRule="auto"/>
        <w:jc w:val="both"/>
      </w:pPr>
      <w:r w:rsidRPr="00476000">
        <w:rPr>
          <w:color w:val="000000"/>
          <w:u w:val="single"/>
        </w:rPr>
        <w:t>Otrzymują:</w:t>
      </w:r>
      <w:r w:rsidRPr="00476000">
        <w:t xml:space="preserve"> </w:t>
      </w:r>
      <w:r>
        <w:t xml:space="preserve">                                                                                         </w:t>
      </w:r>
      <w:r>
        <w:t xml:space="preserve">Zastępca Wójta </w:t>
      </w:r>
    </w:p>
    <w:p w:rsidR="00476000" w:rsidRPr="00476000" w:rsidRDefault="00476000" w:rsidP="00476000">
      <w:pPr>
        <w:jc w:val="both"/>
        <w:rPr>
          <w:lang w:val="en-US"/>
        </w:rPr>
      </w:pPr>
      <w:r w:rsidRPr="00476000">
        <w:rPr>
          <w:color w:val="000000"/>
          <w:lang w:val="en-US"/>
        </w:rPr>
        <w:t xml:space="preserve">1. FHU Jan </w:t>
      </w:r>
      <w:proofErr w:type="spellStart"/>
      <w:r w:rsidRPr="00476000">
        <w:rPr>
          <w:color w:val="000000"/>
          <w:lang w:val="en-US"/>
        </w:rPr>
        <w:t>Listwoń</w:t>
      </w:r>
      <w:proofErr w:type="spellEnd"/>
      <w:r w:rsidRPr="00476000">
        <w:rPr>
          <w:lang w:val="en-US"/>
        </w:rPr>
        <w:t xml:space="preserve">                                           </w:t>
      </w:r>
      <w:r w:rsidRPr="00476000">
        <w:rPr>
          <w:lang w:val="en-US"/>
        </w:rPr>
        <w:t xml:space="preserve">                               </w:t>
      </w:r>
      <w:r w:rsidRPr="00476000">
        <w:rPr>
          <w:lang w:val="en-US"/>
        </w:rPr>
        <w:t xml:space="preserve">   </w:t>
      </w:r>
      <w:proofErr w:type="spellStart"/>
      <w:r w:rsidRPr="00476000">
        <w:rPr>
          <w:lang w:val="en-US"/>
        </w:rPr>
        <w:t>Artur</w:t>
      </w:r>
      <w:proofErr w:type="spellEnd"/>
      <w:r w:rsidRPr="00476000">
        <w:rPr>
          <w:lang w:val="en-US"/>
        </w:rPr>
        <w:t xml:space="preserve"> </w:t>
      </w:r>
      <w:proofErr w:type="spellStart"/>
      <w:r w:rsidRPr="00476000">
        <w:rPr>
          <w:lang w:val="en-US"/>
        </w:rPr>
        <w:t>Cubała</w:t>
      </w:r>
      <w:proofErr w:type="spellEnd"/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  <w:lang w:val="en-US"/>
        </w:rPr>
        <w:t xml:space="preserve">    </w:t>
      </w:r>
      <w:r w:rsidRPr="00476000">
        <w:rPr>
          <w:color w:val="000000"/>
        </w:rPr>
        <w:t>Al. 900-lecia 7A, 97-340 Rozprza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 xml:space="preserve">2. Pani </w:t>
      </w:r>
      <w:proofErr w:type="spellStart"/>
      <w:r w:rsidRPr="00476000">
        <w:rPr>
          <w:color w:val="000000"/>
        </w:rPr>
        <w:t>Listwoń</w:t>
      </w:r>
      <w:proofErr w:type="spellEnd"/>
      <w:r w:rsidRPr="00476000">
        <w:rPr>
          <w:color w:val="000000"/>
        </w:rPr>
        <w:t xml:space="preserve"> Róża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3. Pan Łukasik Juliusz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 xml:space="preserve">4. Pani </w:t>
      </w:r>
      <w:proofErr w:type="spellStart"/>
      <w:r w:rsidRPr="00476000">
        <w:rPr>
          <w:color w:val="000000"/>
        </w:rPr>
        <w:t>Listwoń</w:t>
      </w:r>
      <w:proofErr w:type="spellEnd"/>
      <w:r w:rsidRPr="00476000">
        <w:rPr>
          <w:color w:val="000000"/>
        </w:rPr>
        <w:t>-Łukasik Halina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5. Pan Sobala Paweł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6. Pani Sobala Dorota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7. Pani Kielanowska Helena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8. Pan Kielanowski Stanisław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9. Pan Krasoń Michał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10. Pani Krasoń Ilona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11. Pan Witold Lubczyński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12. Pan Misztela Marek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13. Gmina Rozprza w/m.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14. Starostwo Powiatowe w Piotrkowie Tryb.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 xml:space="preserve">      Al. 3 Maja 33, 97-300 Piotrków Tryb.</w:t>
      </w:r>
    </w:p>
    <w:p w:rsidR="00476000" w:rsidRPr="00476000" w:rsidRDefault="00476000" w:rsidP="00476000">
      <w:pPr>
        <w:jc w:val="both"/>
        <w:rPr>
          <w:color w:val="000000"/>
        </w:rPr>
      </w:pPr>
      <w:r w:rsidRPr="00476000">
        <w:rPr>
          <w:color w:val="000000"/>
        </w:rPr>
        <w:t>15. Wojewódzki Zarząd Melioracji i Urządzeń Wodnych</w:t>
      </w:r>
    </w:p>
    <w:p w:rsidR="00476000" w:rsidRPr="00476000" w:rsidRDefault="00476000" w:rsidP="00476000">
      <w:pPr>
        <w:jc w:val="both"/>
      </w:pPr>
      <w:r w:rsidRPr="00476000">
        <w:rPr>
          <w:color w:val="000000"/>
        </w:rPr>
        <w:t xml:space="preserve">       </w:t>
      </w:r>
      <w:r w:rsidRPr="00476000">
        <w:t>ul. Solna 14, 91-428 Łódź</w:t>
      </w:r>
    </w:p>
    <w:p w:rsidR="00476000" w:rsidRPr="00476000" w:rsidRDefault="00476000" w:rsidP="00476000">
      <w:pPr>
        <w:jc w:val="both"/>
        <w:rPr>
          <w:rFonts w:cs="Arial"/>
          <w:bCs/>
          <w:iCs/>
        </w:rPr>
      </w:pPr>
      <w:r w:rsidRPr="00476000">
        <w:t xml:space="preserve">16. </w:t>
      </w:r>
      <w:r w:rsidRPr="00476000">
        <w:rPr>
          <w:rFonts w:cs="Arial"/>
          <w:bCs/>
          <w:iCs/>
        </w:rPr>
        <w:t>Tablica ogłoszeń Urzędu Gminy w/m.</w:t>
      </w:r>
    </w:p>
    <w:p w:rsidR="00476000" w:rsidRPr="00476000" w:rsidRDefault="00476000" w:rsidP="00476000">
      <w:pPr>
        <w:jc w:val="both"/>
        <w:rPr>
          <w:rFonts w:cs="Arial"/>
          <w:bCs/>
          <w:iCs/>
        </w:rPr>
      </w:pPr>
      <w:r w:rsidRPr="00476000">
        <w:rPr>
          <w:rFonts w:cs="Arial"/>
          <w:bCs/>
          <w:iCs/>
        </w:rPr>
        <w:t xml:space="preserve">17. BIP Urzędu Gminy: </w:t>
      </w:r>
      <w:hyperlink r:id="rId7" w:history="1">
        <w:r w:rsidRPr="00476000">
          <w:rPr>
            <w:rFonts w:cs="Arial"/>
            <w:bCs/>
            <w:iCs/>
          </w:rPr>
          <w:t>www.bip.rozprza.pl</w:t>
        </w:r>
      </w:hyperlink>
    </w:p>
    <w:p w:rsidR="00476000" w:rsidRPr="00476000" w:rsidRDefault="00476000" w:rsidP="00476000">
      <w:pPr>
        <w:jc w:val="both"/>
      </w:pPr>
      <w:r w:rsidRPr="00476000">
        <w:rPr>
          <w:rFonts w:cs="Arial"/>
          <w:bCs/>
          <w:iCs/>
        </w:rPr>
        <w:t>18.  A/a.</w:t>
      </w:r>
    </w:p>
    <w:p w:rsidR="00476000" w:rsidRDefault="006E511A" w:rsidP="00476000">
      <w:pPr>
        <w:spacing w:line="360" w:lineRule="auto"/>
        <w:ind w:firstLine="708"/>
        <w:jc w:val="both"/>
      </w:pPr>
      <w:r>
        <w:t xml:space="preserve">                                                        </w:t>
      </w:r>
      <w:r w:rsidR="00476000">
        <w:t xml:space="preserve">                            </w:t>
      </w:r>
      <w:bookmarkStart w:id="0" w:name="_GoBack"/>
      <w:bookmarkEnd w:id="0"/>
    </w:p>
    <w:sectPr w:rsidR="0047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36"/>
    <w:rsid w:val="00476000"/>
    <w:rsid w:val="006E511A"/>
    <w:rsid w:val="00B62207"/>
    <w:rsid w:val="00D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ozprz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3973</Characters>
  <Application>Microsoft Office Word</Application>
  <DocSecurity>0</DocSecurity>
  <Lines>33</Lines>
  <Paragraphs>9</Paragraphs>
  <ScaleCrop>false</ScaleCrop>
  <Company>GUS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2013-01-09T13:06:00Z</dcterms:created>
  <dcterms:modified xsi:type="dcterms:W3CDTF">2013-01-15T12:24:00Z</dcterms:modified>
</cp:coreProperties>
</file>